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94CE36" w14:textId="629DF27C" w:rsidR="009113CE" w:rsidRDefault="009113CE" w:rsidP="009113CE">
      <w:pPr>
        <w:spacing w:after="0" w:line="240" w:lineRule="auto"/>
        <w:rPr>
          <w:rFonts w:asciiTheme="minorHAnsi" w:hAnsiTheme="minorHAnsi" w:cstheme="minorHAnsi"/>
          <w:b/>
          <w:bCs/>
          <w:sz w:val="24"/>
          <w:szCs w:val="24"/>
        </w:rPr>
      </w:pPr>
      <w:r w:rsidRPr="00025F7D">
        <w:rPr>
          <w:rFonts w:asciiTheme="minorHAnsi" w:hAnsiTheme="minorHAnsi" w:cstheme="minorHAnsi"/>
          <w:b/>
          <w:color w:val="000000"/>
          <w:sz w:val="24"/>
          <w:szCs w:val="24"/>
        </w:rPr>
        <w:t>J2</w:t>
      </w:r>
      <w:r>
        <w:rPr>
          <w:rFonts w:asciiTheme="minorHAnsi" w:hAnsiTheme="minorHAnsi" w:cstheme="minorHAnsi"/>
          <w:b/>
          <w:color w:val="000000"/>
          <w:sz w:val="24"/>
          <w:szCs w:val="24"/>
        </w:rPr>
        <w:t>87</w:t>
      </w:r>
      <w:r w:rsidRPr="00025F7D">
        <w:rPr>
          <w:rFonts w:asciiTheme="minorHAnsi" w:hAnsiTheme="minorHAnsi" w:cstheme="minorHAnsi"/>
          <w:b/>
          <w:color w:val="000000"/>
          <w:sz w:val="24"/>
          <w:szCs w:val="24"/>
        </w:rPr>
        <w:t xml:space="preserve"> </w:t>
      </w:r>
      <w:r>
        <w:rPr>
          <w:rFonts w:asciiTheme="minorHAnsi" w:hAnsiTheme="minorHAnsi" w:cstheme="minorHAnsi"/>
          <w:b/>
          <w:color w:val="000000"/>
          <w:sz w:val="24"/>
          <w:szCs w:val="24"/>
        </w:rPr>
        <w:t>Crossway</w:t>
      </w:r>
      <w:r w:rsidRPr="00025F7D">
        <w:rPr>
          <w:rFonts w:asciiTheme="minorHAnsi" w:hAnsiTheme="minorHAnsi" w:cstheme="minorHAnsi"/>
          <w:b/>
          <w:color w:val="000000"/>
          <w:sz w:val="24"/>
          <w:szCs w:val="24"/>
        </w:rPr>
        <w:t xml:space="preserve"> Man</w:t>
      </w:r>
      <w:r w:rsidRPr="00025F7D">
        <w:rPr>
          <w:rFonts w:asciiTheme="minorHAnsi" w:hAnsiTheme="minorHAnsi" w:cstheme="minorHAnsi"/>
          <w:b/>
          <w:bCs/>
          <w:sz w:val="24"/>
          <w:szCs w:val="24"/>
        </w:rPr>
        <w:t xml:space="preserve"> </w:t>
      </w:r>
    </w:p>
    <w:p w14:paraId="53B7D1CC" w14:textId="16DF0F0F" w:rsidR="009113CE" w:rsidRPr="00025F7D" w:rsidRDefault="009113CE" w:rsidP="009113CE">
      <w:pPr>
        <w:spacing w:after="0" w:line="240" w:lineRule="auto"/>
        <w:rPr>
          <w:rFonts w:asciiTheme="minorHAnsi" w:hAnsiTheme="minorHAnsi" w:cstheme="minorHAnsi"/>
          <w:b/>
          <w:bCs/>
          <w:sz w:val="24"/>
          <w:szCs w:val="24"/>
        </w:rPr>
      </w:pPr>
      <w:r w:rsidRPr="00025F7D">
        <w:rPr>
          <w:rFonts w:asciiTheme="minorHAnsi" w:hAnsiTheme="minorHAnsi" w:cstheme="minorHAnsi"/>
          <w:b/>
          <w:bCs/>
          <w:sz w:val="24"/>
          <w:szCs w:val="24"/>
        </w:rPr>
        <w:t xml:space="preserve">Prezzo Ivato al Pubblico: </w:t>
      </w:r>
      <w:r>
        <w:rPr>
          <w:rFonts w:asciiTheme="minorHAnsi" w:hAnsiTheme="minorHAnsi" w:cstheme="minorHAnsi"/>
          <w:b/>
          <w:bCs/>
          <w:sz w:val="24"/>
          <w:szCs w:val="24"/>
        </w:rPr>
        <w:t xml:space="preserve">249,99 </w:t>
      </w:r>
      <w:r w:rsidRPr="00025F7D">
        <w:rPr>
          <w:rFonts w:asciiTheme="minorHAnsi" w:hAnsiTheme="minorHAnsi" w:cstheme="minorHAnsi"/>
          <w:b/>
          <w:bCs/>
          <w:sz w:val="24"/>
          <w:szCs w:val="24"/>
        </w:rPr>
        <w:t>€</w:t>
      </w:r>
    </w:p>
    <w:p w14:paraId="4DF85354" w14:textId="77777777" w:rsidR="009113CE" w:rsidRPr="00025F7D" w:rsidRDefault="009113CE" w:rsidP="009113CE">
      <w:pPr>
        <w:spacing w:after="0" w:line="240" w:lineRule="auto"/>
        <w:rPr>
          <w:rFonts w:asciiTheme="minorHAnsi" w:hAnsiTheme="minorHAnsi" w:cstheme="minorHAnsi"/>
          <w:b/>
          <w:color w:val="000000"/>
          <w:sz w:val="24"/>
          <w:szCs w:val="24"/>
        </w:rPr>
      </w:pPr>
    </w:p>
    <w:p w14:paraId="7979C4DD" w14:textId="77777777" w:rsidR="00F210A3" w:rsidRDefault="00F210A3" w:rsidP="00F210A3">
      <w:pPr>
        <w:spacing w:after="0"/>
      </w:pPr>
      <w:r>
        <w:t xml:space="preserve">Crossway è stata progettata con un'anima touring, ma con un look che tende all' urbano. </w:t>
      </w:r>
    </w:p>
    <w:p w14:paraId="4F825303" w14:textId="77777777" w:rsidR="00F210A3" w:rsidRDefault="00F210A3" w:rsidP="00F210A3">
      <w:pPr>
        <w:spacing w:after="0"/>
      </w:pPr>
      <w:r>
        <w:t xml:space="preserve">Dal taglio medio/corto, anche in questo caso troviamo comodità e versatilità: 2 strati con membrana fissa ADVANTA laminata all'imbottitura termica removibile accompagneranno il biker attraverso diverse situazioni climatiche. La membrana laminata all' imbottitura permette un utilizzo più fresco anche durante le giornate più calde.  </w:t>
      </w:r>
    </w:p>
    <w:p w14:paraId="55B77653" w14:textId="77777777" w:rsidR="00F210A3" w:rsidRDefault="00F210A3" w:rsidP="00F210A3">
      <w:pPr>
        <w:spacing w:after="0"/>
      </w:pPr>
      <w:r>
        <w:t>L'esterno è realizzato in poliestere 600D, mentre gli inserti elasticizzati sui gomiti garantiscono un maggiore comfort nei movimenti.</w:t>
      </w:r>
    </w:p>
    <w:p w14:paraId="7A433EFE" w14:textId="77777777" w:rsidR="00F210A3" w:rsidRDefault="00F210A3" w:rsidP="00F210A3">
      <w:pPr>
        <w:spacing w:after="0"/>
      </w:pPr>
      <w:r>
        <w:t>Dettagli come i regolatori volumetrici su fianchi, braccia e fondo giacca, la chiusura collo micro variabile in 5 posizioni a bottone consentono al biker di personalizzare al meglio la giacca in ogni viaggio.</w:t>
      </w:r>
    </w:p>
    <w:p w14:paraId="00D4853F" w14:textId="77777777" w:rsidR="00F210A3" w:rsidRDefault="00F210A3" w:rsidP="00F210A3">
      <w:pPr>
        <w:spacing w:after="0"/>
      </w:pPr>
      <w:r>
        <w:t xml:space="preserve">La sua anima touring connessa all' urbano è anche confermata dalla presenza di numerose tasche: 6 esterne (4 frontali, 1 sul polso destro, 1 bassa posteriore per i grandi viaggi) e 4 interne (1 tasca napoleone, 1 sulla fodera, 2 sulla imbottitura termica staccabile) </w:t>
      </w:r>
    </w:p>
    <w:p w14:paraId="740875CF" w14:textId="77777777" w:rsidR="00F210A3" w:rsidRDefault="00F210A3" w:rsidP="00F210A3">
      <w:pPr>
        <w:spacing w:after="0"/>
      </w:pPr>
      <w:r>
        <w:t xml:space="preserve">La ventilazione è garantita grazie a 5 zip di ventilazione (spalle, torace e schiena) </w:t>
      </w:r>
    </w:p>
    <w:p w14:paraId="039C81B0" w14:textId="77777777" w:rsidR="00F210A3" w:rsidRDefault="00F210A3" w:rsidP="00F210A3">
      <w:pPr>
        <w:spacing w:after="0"/>
      </w:pPr>
      <w:r>
        <w:t>Regolazioni varie anche ai polsi: zip di apertura a doppio cursore per aerazione maggiore e flap a strap per la regolazione volumetrica.</w:t>
      </w:r>
    </w:p>
    <w:p w14:paraId="2627E2C7" w14:textId="0A8BD9FC" w:rsidR="00F210A3" w:rsidRDefault="00F210A3" w:rsidP="00F210A3">
      <w:pPr>
        <w:spacing w:after="0"/>
      </w:pPr>
      <w:r>
        <w:t>Completano il capo la presenza di inserti rifrangenti laminati per aumentare la visibilità del biker nell’uso notturno, l'inserto in neoprene su mento e collo per evitare il contatto diretto della giacca con la pelle, la zip di connessione giacca-pantalone, le protezioni SAFE TECH Lev.2 spalle-gomiti (gomiti regolabili in altezza) e la predisposizione per protezione schiena: cod. M103 Lev 2.</w:t>
      </w:r>
    </w:p>
    <w:p w14:paraId="0FE4B8C5" w14:textId="77777777" w:rsidR="00F210A3" w:rsidRDefault="00F210A3" w:rsidP="00F210A3">
      <w:pPr>
        <w:spacing w:after="0"/>
      </w:pPr>
      <w:r>
        <w:t>Anche in versione lady fit, con un taglio studiato per seguire al meglio le linee del corpo femminile.</w:t>
      </w:r>
    </w:p>
    <w:p w14:paraId="5E3BCE2A" w14:textId="77777777" w:rsidR="00F210A3" w:rsidRDefault="00F210A3" w:rsidP="00F210A3">
      <w:pPr>
        <w:spacing w:after="0"/>
      </w:pPr>
    </w:p>
    <w:p w14:paraId="6EBE3B33" w14:textId="77777777" w:rsidR="00F210A3" w:rsidRDefault="00BB1F94" w:rsidP="00F210A3">
      <w:pPr>
        <w:spacing w:after="0"/>
        <w:rPr>
          <w:rFonts w:cstheme="minorHAnsi"/>
          <w:sz w:val="24"/>
          <w:szCs w:val="24"/>
        </w:rPr>
      </w:pPr>
      <w:r w:rsidRPr="000310AB">
        <w:rPr>
          <w:rFonts w:cstheme="minorHAnsi"/>
          <w:b/>
          <w:bCs/>
          <w:color w:val="000000"/>
          <w:sz w:val="24"/>
          <w:szCs w:val="24"/>
        </w:rPr>
        <w:t>Certificazioni:</w:t>
      </w:r>
      <w:r w:rsidRPr="000310AB">
        <w:rPr>
          <w:rFonts w:cstheme="minorHAnsi"/>
          <w:sz w:val="24"/>
          <w:szCs w:val="24"/>
        </w:rPr>
        <w:t xml:space="preserve"> </w:t>
      </w:r>
    </w:p>
    <w:p w14:paraId="6202DDFA" w14:textId="11330E74" w:rsidR="00BB1F94" w:rsidRPr="000310AB" w:rsidRDefault="00BB1F94" w:rsidP="00F210A3">
      <w:pPr>
        <w:spacing w:after="0"/>
        <w:rPr>
          <w:rFonts w:cstheme="minorHAnsi"/>
          <w:sz w:val="24"/>
          <w:szCs w:val="24"/>
        </w:rPr>
      </w:pPr>
      <w:r w:rsidRPr="000310AB">
        <w:rPr>
          <w:rFonts w:cstheme="minorHAnsi"/>
          <w:sz w:val="24"/>
          <w:szCs w:val="24"/>
        </w:rPr>
        <w:t>EN 17092-3:2020 Class AA</w:t>
      </w:r>
    </w:p>
    <w:p w14:paraId="230AA906" w14:textId="79E338A4" w:rsidR="00BB1F94" w:rsidRPr="000310AB" w:rsidRDefault="00BB1F94" w:rsidP="00BB1F94">
      <w:pPr>
        <w:spacing w:after="0"/>
        <w:rPr>
          <w:rFonts w:cstheme="minorHAnsi"/>
          <w:b/>
          <w:bCs/>
          <w:sz w:val="24"/>
          <w:szCs w:val="24"/>
        </w:rPr>
      </w:pPr>
      <w:r w:rsidRPr="000310AB">
        <w:rPr>
          <w:rFonts w:cstheme="minorHAnsi"/>
          <w:b/>
          <w:bCs/>
          <w:color w:val="000000"/>
          <w:sz w:val="24"/>
          <w:szCs w:val="24"/>
        </w:rPr>
        <w:t>Colori e Taglie:</w:t>
      </w:r>
      <w:r w:rsidRPr="000310AB">
        <w:rPr>
          <w:rFonts w:cstheme="minorHAnsi"/>
          <w:color w:val="000000"/>
          <w:sz w:val="24"/>
          <w:szCs w:val="24"/>
        </w:rPr>
        <w:br/>
      </w:r>
      <w:r w:rsidR="00F210A3">
        <w:rPr>
          <w:rFonts w:cstheme="minorHAnsi"/>
          <w:sz w:val="24"/>
          <w:szCs w:val="24"/>
        </w:rPr>
        <w:t xml:space="preserve">Man </w:t>
      </w:r>
      <w:r w:rsidRPr="000310AB">
        <w:rPr>
          <w:rFonts w:cstheme="minorHAnsi"/>
          <w:sz w:val="24"/>
          <w:szCs w:val="24"/>
        </w:rPr>
        <w:t xml:space="preserve">Black XS - </w:t>
      </w:r>
      <w:r w:rsidR="00DE5A70">
        <w:rPr>
          <w:rFonts w:cstheme="minorHAnsi"/>
          <w:sz w:val="24"/>
          <w:szCs w:val="24"/>
        </w:rPr>
        <w:t>2</w:t>
      </w:r>
      <w:r w:rsidRPr="000310AB">
        <w:rPr>
          <w:rFonts w:cstheme="minorHAnsi"/>
          <w:sz w:val="24"/>
          <w:szCs w:val="24"/>
        </w:rPr>
        <w:t>XL</w:t>
      </w:r>
      <w:r w:rsidRPr="000310AB">
        <w:rPr>
          <w:rFonts w:cstheme="minorHAnsi"/>
          <w:b/>
          <w:bCs/>
          <w:sz w:val="24"/>
          <w:szCs w:val="24"/>
        </w:rPr>
        <w:tab/>
      </w:r>
    </w:p>
    <w:p w14:paraId="6D12C326" w14:textId="77777777" w:rsidR="00BB1F94" w:rsidRPr="000310AB" w:rsidRDefault="00BB1F94" w:rsidP="00BB1F94">
      <w:pPr>
        <w:spacing w:after="0"/>
        <w:rPr>
          <w:rFonts w:cstheme="minorHAnsi"/>
          <w:b/>
          <w:bCs/>
          <w:sz w:val="24"/>
          <w:szCs w:val="24"/>
        </w:rPr>
      </w:pPr>
      <w:r w:rsidRPr="000310AB">
        <w:rPr>
          <w:rFonts w:cstheme="minorHAnsi"/>
          <w:b/>
          <w:bCs/>
          <w:sz w:val="24"/>
          <w:szCs w:val="24"/>
        </w:rPr>
        <w:t>Materiali:</w:t>
      </w:r>
    </w:p>
    <w:p w14:paraId="03D57D9F" w14:textId="77777777" w:rsidR="00BB1F94" w:rsidRPr="000310AB" w:rsidRDefault="00BB1F94" w:rsidP="00BB1F94">
      <w:pPr>
        <w:spacing w:after="0"/>
        <w:rPr>
          <w:rFonts w:cstheme="minorHAnsi"/>
          <w:sz w:val="24"/>
          <w:szCs w:val="24"/>
        </w:rPr>
      </w:pPr>
      <w:r w:rsidRPr="000310AB">
        <w:rPr>
          <w:rFonts w:cstheme="minorHAnsi"/>
          <w:sz w:val="24"/>
          <w:szCs w:val="24"/>
        </w:rPr>
        <w:t>Poliestere 600D con trattamento idrorepellente per evitare che si inzuppi</w:t>
      </w:r>
    </w:p>
    <w:p w14:paraId="475599EF" w14:textId="77777777" w:rsidR="00BB1F94" w:rsidRPr="000310AB" w:rsidRDefault="00BB1F94" w:rsidP="00BB1F94">
      <w:pPr>
        <w:spacing w:after="0" w:line="240" w:lineRule="auto"/>
        <w:rPr>
          <w:rFonts w:cstheme="minorHAnsi"/>
          <w:sz w:val="24"/>
          <w:szCs w:val="24"/>
        </w:rPr>
      </w:pPr>
      <w:r w:rsidRPr="000310AB">
        <w:rPr>
          <w:rFonts w:cstheme="minorHAnsi"/>
          <w:sz w:val="24"/>
          <w:szCs w:val="24"/>
        </w:rPr>
        <w:t>Imbottitura Poliestere</w:t>
      </w:r>
    </w:p>
    <w:p w14:paraId="39FF43B6" w14:textId="77777777" w:rsidR="00BB1F94" w:rsidRDefault="00BB1F94" w:rsidP="00BB1F94">
      <w:pPr>
        <w:spacing w:after="0"/>
        <w:rPr>
          <w:rFonts w:cstheme="minorHAnsi"/>
          <w:b/>
          <w:bCs/>
          <w:color w:val="000000" w:themeColor="text1"/>
          <w:sz w:val="24"/>
          <w:szCs w:val="24"/>
        </w:rPr>
      </w:pPr>
      <w:r w:rsidRPr="002B27AC">
        <w:rPr>
          <w:rFonts w:cstheme="minorHAnsi"/>
          <w:b/>
          <w:bCs/>
          <w:color w:val="000000" w:themeColor="text1"/>
          <w:sz w:val="24"/>
          <w:szCs w:val="24"/>
        </w:rPr>
        <w:t>Caratteristiche:</w:t>
      </w:r>
    </w:p>
    <w:p w14:paraId="3F13A621" w14:textId="77777777" w:rsidR="00F210A3" w:rsidRPr="00F210A3" w:rsidRDefault="00F210A3" w:rsidP="00F210A3">
      <w:pPr>
        <w:autoSpaceDE w:val="0"/>
        <w:autoSpaceDN w:val="0"/>
        <w:adjustRightInd w:val="0"/>
        <w:spacing w:after="0" w:line="240" w:lineRule="auto"/>
        <w:rPr>
          <w:rFonts w:cstheme="minorHAnsi"/>
          <w:sz w:val="24"/>
          <w:szCs w:val="24"/>
        </w:rPr>
      </w:pPr>
      <w:r w:rsidRPr="00F210A3">
        <w:rPr>
          <w:rFonts w:cstheme="minorHAnsi"/>
          <w:sz w:val="24"/>
          <w:szCs w:val="24"/>
        </w:rPr>
        <w:t>2 strati connessi con zip:</w:t>
      </w:r>
    </w:p>
    <w:p w14:paraId="6FD91D45" w14:textId="77777777" w:rsidR="00F210A3" w:rsidRPr="00F210A3" w:rsidRDefault="00F210A3" w:rsidP="00F210A3">
      <w:pPr>
        <w:autoSpaceDE w:val="0"/>
        <w:autoSpaceDN w:val="0"/>
        <w:adjustRightInd w:val="0"/>
        <w:spacing w:after="0" w:line="240" w:lineRule="auto"/>
        <w:rPr>
          <w:rFonts w:cstheme="minorHAnsi"/>
          <w:sz w:val="24"/>
          <w:szCs w:val="24"/>
        </w:rPr>
      </w:pPr>
      <w:r w:rsidRPr="00F210A3">
        <w:rPr>
          <w:rFonts w:cstheme="minorHAnsi"/>
          <w:sz w:val="24"/>
          <w:szCs w:val="24"/>
        </w:rPr>
        <w:t>* Giacca esterna</w:t>
      </w:r>
    </w:p>
    <w:p w14:paraId="7744E5BC" w14:textId="77777777" w:rsidR="00F210A3" w:rsidRPr="00F210A3" w:rsidRDefault="00F210A3" w:rsidP="00F210A3">
      <w:pPr>
        <w:autoSpaceDE w:val="0"/>
        <w:autoSpaceDN w:val="0"/>
        <w:adjustRightInd w:val="0"/>
        <w:spacing w:after="0" w:line="240" w:lineRule="auto"/>
        <w:rPr>
          <w:rFonts w:cstheme="minorHAnsi"/>
          <w:sz w:val="24"/>
          <w:szCs w:val="24"/>
        </w:rPr>
      </w:pPr>
      <w:r w:rsidRPr="00F210A3">
        <w:rPr>
          <w:rFonts w:cstheme="minorHAnsi"/>
          <w:sz w:val="24"/>
          <w:szCs w:val="24"/>
        </w:rPr>
        <w:t>* Imbottitura termica con membrana impermeabile e traspirante ADVANTA® rimovibile</w:t>
      </w:r>
    </w:p>
    <w:p w14:paraId="292E5F4D" w14:textId="77777777" w:rsidR="00F210A3" w:rsidRPr="00F210A3" w:rsidRDefault="00F210A3" w:rsidP="00F210A3">
      <w:pPr>
        <w:autoSpaceDE w:val="0"/>
        <w:autoSpaceDN w:val="0"/>
        <w:adjustRightInd w:val="0"/>
        <w:spacing w:after="0" w:line="240" w:lineRule="auto"/>
        <w:rPr>
          <w:rFonts w:cstheme="minorHAnsi"/>
          <w:sz w:val="24"/>
          <w:szCs w:val="24"/>
        </w:rPr>
      </w:pPr>
      <w:r w:rsidRPr="00F210A3">
        <w:rPr>
          <w:rFonts w:cstheme="minorHAnsi"/>
          <w:sz w:val="24"/>
          <w:szCs w:val="24"/>
        </w:rPr>
        <w:t>Inserti rifrangenti laminati per aumentare la visibilità notturna</w:t>
      </w:r>
    </w:p>
    <w:p w14:paraId="730AC624" w14:textId="77777777" w:rsidR="00F210A3" w:rsidRPr="00F210A3" w:rsidRDefault="00F210A3" w:rsidP="00F210A3">
      <w:pPr>
        <w:autoSpaceDE w:val="0"/>
        <w:autoSpaceDN w:val="0"/>
        <w:adjustRightInd w:val="0"/>
        <w:spacing w:after="0" w:line="240" w:lineRule="auto"/>
        <w:rPr>
          <w:rFonts w:cstheme="minorHAnsi"/>
          <w:sz w:val="24"/>
          <w:szCs w:val="24"/>
        </w:rPr>
      </w:pPr>
      <w:r w:rsidRPr="00F210A3">
        <w:rPr>
          <w:rFonts w:cstheme="minorHAnsi"/>
          <w:sz w:val="24"/>
          <w:szCs w:val="24"/>
        </w:rPr>
        <w:t>Regolatori volumetrici su vita, fianchi, braccia e fondo giacca</w:t>
      </w:r>
    </w:p>
    <w:p w14:paraId="7F60439E" w14:textId="77777777" w:rsidR="00F210A3" w:rsidRPr="00F210A3" w:rsidRDefault="00F210A3" w:rsidP="00F210A3">
      <w:pPr>
        <w:autoSpaceDE w:val="0"/>
        <w:autoSpaceDN w:val="0"/>
        <w:adjustRightInd w:val="0"/>
        <w:spacing w:after="0" w:line="240" w:lineRule="auto"/>
        <w:rPr>
          <w:rFonts w:cstheme="minorHAnsi"/>
          <w:sz w:val="24"/>
          <w:szCs w:val="24"/>
        </w:rPr>
      </w:pPr>
      <w:r w:rsidRPr="00F210A3">
        <w:rPr>
          <w:rFonts w:cstheme="minorHAnsi"/>
          <w:sz w:val="24"/>
          <w:szCs w:val="24"/>
        </w:rPr>
        <w:t>5 zip di ventilazione (spalle, braccia e schiena</w:t>
      </w:r>
    </w:p>
    <w:p w14:paraId="2B0EFE02" w14:textId="77777777" w:rsidR="00F210A3" w:rsidRPr="00F210A3" w:rsidRDefault="00F210A3" w:rsidP="00F210A3">
      <w:pPr>
        <w:autoSpaceDE w:val="0"/>
        <w:autoSpaceDN w:val="0"/>
        <w:adjustRightInd w:val="0"/>
        <w:spacing w:after="0" w:line="240" w:lineRule="auto"/>
        <w:rPr>
          <w:rFonts w:cstheme="minorHAnsi"/>
          <w:sz w:val="24"/>
          <w:szCs w:val="24"/>
        </w:rPr>
      </w:pPr>
      <w:r w:rsidRPr="00F210A3">
        <w:rPr>
          <w:rFonts w:cstheme="minorHAnsi"/>
          <w:sz w:val="24"/>
          <w:szCs w:val="24"/>
        </w:rPr>
        <w:t>4 tasche interne: 1 tasca napoleone, 1 sulla fodera, 2 sulla imbottitura termica staccabile</w:t>
      </w:r>
    </w:p>
    <w:p w14:paraId="79336512" w14:textId="77777777" w:rsidR="00F210A3" w:rsidRPr="00F210A3" w:rsidRDefault="00F210A3" w:rsidP="00F210A3">
      <w:pPr>
        <w:autoSpaceDE w:val="0"/>
        <w:autoSpaceDN w:val="0"/>
        <w:adjustRightInd w:val="0"/>
        <w:spacing w:after="0" w:line="240" w:lineRule="auto"/>
        <w:rPr>
          <w:rFonts w:cstheme="minorHAnsi"/>
          <w:sz w:val="24"/>
          <w:szCs w:val="24"/>
        </w:rPr>
      </w:pPr>
      <w:r w:rsidRPr="00F210A3">
        <w:rPr>
          <w:rFonts w:cstheme="minorHAnsi"/>
          <w:sz w:val="24"/>
          <w:szCs w:val="24"/>
        </w:rPr>
        <w:t>6 tasche esterne: 4 frontali, 1 sul polso sinistro, 1 bassa posteriore per i grandi viaggi</w:t>
      </w:r>
    </w:p>
    <w:p w14:paraId="43B95548" w14:textId="77777777" w:rsidR="00F210A3" w:rsidRPr="00F210A3" w:rsidRDefault="00F210A3" w:rsidP="00F210A3">
      <w:pPr>
        <w:autoSpaceDE w:val="0"/>
        <w:autoSpaceDN w:val="0"/>
        <w:adjustRightInd w:val="0"/>
        <w:spacing w:after="0" w:line="240" w:lineRule="auto"/>
        <w:rPr>
          <w:rFonts w:cstheme="minorHAnsi"/>
          <w:sz w:val="24"/>
          <w:szCs w:val="24"/>
        </w:rPr>
      </w:pPr>
      <w:r w:rsidRPr="00F210A3">
        <w:rPr>
          <w:rFonts w:cstheme="minorHAnsi"/>
          <w:sz w:val="24"/>
          <w:szCs w:val="24"/>
        </w:rPr>
        <w:t>Inserto elasticizzato su gomiti per un maggiore comfort nei movimenti</w:t>
      </w:r>
    </w:p>
    <w:p w14:paraId="38097ACE" w14:textId="77777777" w:rsidR="00F210A3" w:rsidRPr="00F210A3" w:rsidRDefault="00F210A3" w:rsidP="00F210A3">
      <w:pPr>
        <w:autoSpaceDE w:val="0"/>
        <w:autoSpaceDN w:val="0"/>
        <w:adjustRightInd w:val="0"/>
        <w:spacing w:after="0" w:line="240" w:lineRule="auto"/>
        <w:rPr>
          <w:rFonts w:cstheme="minorHAnsi"/>
          <w:sz w:val="24"/>
          <w:szCs w:val="24"/>
        </w:rPr>
      </w:pPr>
      <w:r w:rsidRPr="00F210A3">
        <w:rPr>
          <w:rFonts w:cstheme="minorHAnsi"/>
          <w:sz w:val="24"/>
          <w:szCs w:val="24"/>
        </w:rPr>
        <w:t>Regolazione ampiezza polsi: zip di apertura polsi con doppio cursore per aerazione</w:t>
      </w:r>
    </w:p>
    <w:p w14:paraId="2FE67101" w14:textId="77777777" w:rsidR="00F210A3" w:rsidRPr="00F210A3" w:rsidRDefault="00F210A3" w:rsidP="00F210A3">
      <w:pPr>
        <w:autoSpaceDE w:val="0"/>
        <w:autoSpaceDN w:val="0"/>
        <w:adjustRightInd w:val="0"/>
        <w:spacing w:after="0" w:line="240" w:lineRule="auto"/>
        <w:rPr>
          <w:rFonts w:cstheme="minorHAnsi"/>
          <w:sz w:val="24"/>
          <w:szCs w:val="24"/>
        </w:rPr>
      </w:pPr>
      <w:r w:rsidRPr="00F210A3">
        <w:rPr>
          <w:rFonts w:cstheme="minorHAnsi"/>
          <w:sz w:val="24"/>
          <w:szCs w:val="24"/>
        </w:rPr>
        <w:t>Chiusura collo variabile in 5 posizioni a bottone</w:t>
      </w:r>
    </w:p>
    <w:p w14:paraId="6E8B8A3E" w14:textId="77777777" w:rsidR="00BB1F94" w:rsidRPr="000310AB" w:rsidRDefault="00BB1F94" w:rsidP="00BB1F94">
      <w:pPr>
        <w:spacing w:after="0"/>
        <w:rPr>
          <w:rFonts w:cstheme="minorHAnsi"/>
          <w:sz w:val="24"/>
          <w:szCs w:val="24"/>
        </w:rPr>
      </w:pPr>
      <w:r w:rsidRPr="000310AB">
        <w:rPr>
          <w:rFonts w:cstheme="minorHAnsi"/>
          <w:sz w:val="24"/>
          <w:szCs w:val="24"/>
        </w:rPr>
        <w:t>Protezioni CE spalle e gomiti regolabili e rimovibili Safe Tech: EN1621-1:2012 liv.2</w:t>
      </w:r>
    </w:p>
    <w:p w14:paraId="7A43532C" w14:textId="77777777" w:rsidR="00BB1F94" w:rsidRPr="000310AB" w:rsidRDefault="00BB1F94" w:rsidP="00BB1F94">
      <w:pPr>
        <w:spacing w:after="0"/>
        <w:rPr>
          <w:rFonts w:cstheme="minorHAnsi"/>
          <w:sz w:val="24"/>
          <w:szCs w:val="24"/>
        </w:rPr>
      </w:pPr>
      <w:r w:rsidRPr="000310AB">
        <w:rPr>
          <w:rFonts w:cstheme="minorHAnsi"/>
          <w:sz w:val="24"/>
          <w:szCs w:val="24"/>
        </w:rPr>
        <w:t>Predisposizione per protezione schiena CE (codice prodotto M103 EN1621-2:2014 liv.2)</w:t>
      </w:r>
    </w:p>
    <w:p w14:paraId="00000016" w14:textId="56C6A272" w:rsidR="00082067" w:rsidRDefault="00082067"/>
    <w:p w14:paraId="1D52E13C" w14:textId="0F976AE7" w:rsidR="00BB1F94" w:rsidRDefault="00BB1F94"/>
    <w:p w14:paraId="3EECEAEC" w14:textId="21FD32C2" w:rsidR="00BB1F94" w:rsidRDefault="00BB1F94"/>
    <w:p w14:paraId="1DDA90D7" w14:textId="77777777" w:rsidR="00F033DE" w:rsidRDefault="00F033DE" w:rsidP="00BB1F94">
      <w:pPr>
        <w:spacing w:after="0" w:line="240" w:lineRule="auto"/>
        <w:rPr>
          <w:rFonts w:asciiTheme="minorHAnsi" w:hAnsiTheme="minorHAnsi" w:cstheme="minorHAnsi"/>
          <w:b/>
          <w:color w:val="000000"/>
          <w:sz w:val="24"/>
          <w:szCs w:val="24"/>
        </w:rPr>
      </w:pPr>
    </w:p>
    <w:sectPr w:rsidR="00F033DE">
      <w:pgSz w:w="11906" w:h="16838"/>
      <w:pgMar w:top="232" w:right="232" w:bottom="232" w:left="232" w:header="709" w:footer="709"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2067"/>
    <w:rsid w:val="00082067"/>
    <w:rsid w:val="003E4C4B"/>
    <w:rsid w:val="004666FE"/>
    <w:rsid w:val="009113CE"/>
    <w:rsid w:val="00BB1F94"/>
    <w:rsid w:val="00C7184C"/>
    <w:rsid w:val="00DE5A70"/>
    <w:rsid w:val="00F033DE"/>
    <w:rsid w:val="00F210A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34E76"/>
  <w15:docId w15:val="{8B82BD1C-85EE-4B14-B592-CA51CFCA0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uiPriority w:val="9"/>
    <w:qFormat/>
    <w:pPr>
      <w:keepNext/>
      <w:keepLines/>
      <w:spacing w:before="480" w:after="120"/>
      <w:outlineLvl w:val="0"/>
    </w:pPr>
    <w:rPr>
      <w:b/>
      <w:sz w:val="48"/>
      <w:szCs w:val="48"/>
    </w:r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sz w:val="24"/>
      <w:szCs w:val="24"/>
    </w:rPr>
  </w:style>
  <w:style w:type="paragraph" w:styleId="Titolo5">
    <w:name w:val="heading 5"/>
    <w:basedOn w:val="Normale"/>
    <w:next w:val="Normale"/>
    <w:uiPriority w:val="9"/>
    <w:semiHidden/>
    <w:unhideWhenUsed/>
    <w:qFormat/>
    <w:pPr>
      <w:keepNext/>
      <w:keepLines/>
      <w:spacing w:before="220" w:after="40"/>
      <w:outlineLvl w:val="4"/>
    </w:pPr>
    <w:rPr>
      <w:b/>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sz w:val="72"/>
      <w:szCs w:val="72"/>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paragraph" w:styleId="NormaleWeb">
    <w:name w:val="Normal (Web)"/>
    <w:basedOn w:val="Normale"/>
    <w:uiPriority w:val="99"/>
    <w:unhideWhenUsed/>
    <w:rsid w:val="00BB1F9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cF9yP/kO20N7KngUXlXhaePnMog==">AMUW2mVAbWVi2Nwkx/XsFYXW/mZhNrXTMfiPVFoGne98xikOC4p5+NBGdWKbMLmhTDV1eSbjWhnvU6jCxJBUlxh2kDXguR/8+qa4zvLSWQHpn2tvlK5LJnw=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1</Pages>
  <Words>430</Words>
  <Characters>2452</Characters>
  <Application>Microsoft Office Word</Application>
  <DocSecurity>0</DocSecurity>
  <Lines>20</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ERIKA ERIKA</dc:creator>
  <cp:lastModifiedBy>ERIKA ERIKA</cp:lastModifiedBy>
  <cp:revision>11</cp:revision>
  <dcterms:created xsi:type="dcterms:W3CDTF">2021-10-19T10:04:00Z</dcterms:created>
  <dcterms:modified xsi:type="dcterms:W3CDTF">2025-10-23T09:50:00Z</dcterms:modified>
</cp:coreProperties>
</file>